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1113" w14:textId="77777777" w:rsidR="00324256" w:rsidRDefault="00324256" w:rsidP="00324256">
      <w:pPr>
        <w:ind w:left="-1276" w:right="-397"/>
        <w:jc w:val="center"/>
      </w:pPr>
      <w:r>
        <w:rPr>
          <w:b/>
          <w:bCs/>
          <w:noProof/>
          <w:color w:val="000000"/>
          <w:spacing w:val="1"/>
          <w:lang w:eastAsia="ru-RU"/>
        </w:rPr>
        <w:drawing>
          <wp:inline distT="0" distB="0" distL="0" distR="0" wp14:anchorId="5FE76B96" wp14:editId="4C174F0E">
            <wp:extent cx="3038475" cy="3238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D4A8" w14:textId="77777777" w:rsidR="00324256" w:rsidRDefault="00324256" w:rsidP="00324256">
      <w:pPr>
        <w:pStyle w:val="a3"/>
        <w:ind w:left="-1276" w:right="-397"/>
        <w:jc w:val="center"/>
        <w:rPr>
          <w:rFonts w:ascii="Times New Roman" w:hAnsi="Times New Roman" w:cs="Times New Roman"/>
          <w:color w:val="231F20"/>
        </w:rPr>
      </w:pPr>
      <w:r w:rsidRPr="00A03980">
        <w:rPr>
          <w:rFonts w:ascii="Times New Roman" w:hAnsi="Times New Roman" w:cs="Times New Roman"/>
          <w:color w:val="231F20"/>
        </w:rPr>
        <w:t>ПАСПОРТ</w:t>
      </w:r>
    </w:p>
    <w:p w14:paraId="5481473C" w14:textId="65AB7BEC" w:rsidR="00324256" w:rsidRPr="002C4BFA" w:rsidRDefault="006065AA" w:rsidP="002C4BFA">
      <w:pPr>
        <w:pStyle w:val="a3"/>
        <w:ind w:left="-1276" w:right="-397"/>
        <w:jc w:val="center"/>
        <w:rPr>
          <w:rFonts w:ascii="Times New Roman" w:hAnsi="Times New Roman" w:cs="Times New Roman"/>
          <w:color w:val="231F20"/>
        </w:rPr>
      </w:pPr>
      <w:r w:rsidRPr="002C4BFA">
        <w:rPr>
          <w:rFonts w:ascii="Times New Roman" w:hAnsi="Times New Roman" w:cs="Times New Roman"/>
          <w:color w:val="231F20"/>
        </w:rPr>
        <w:t>Шкаф пожарный ШПК-310</w:t>
      </w:r>
    </w:p>
    <w:p w14:paraId="7EBDEB37" w14:textId="77777777" w:rsidR="006065AA" w:rsidRPr="006065AA" w:rsidRDefault="006065AA" w:rsidP="006065AA">
      <w:pPr>
        <w:rPr>
          <w:lang w:eastAsia="ru-RU"/>
        </w:rPr>
      </w:pPr>
    </w:p>
    <w:p w14:paraId="7E96AC4C" w14:textId="78974B6A" w:rsidR="00324256" w:rsidRDefault="00324256" w:rsidP="00CF44BD">
      <w:pPr>
        <w:pStyle w:val="3"/>
        <w:numPr>
          <w:ilvl w:val="0"/>
          <w:numId w:val="12"/>
        </w:numPr>
        <w:ind w:right="-397"/>
        <w:rPr>
          <w:sz w:val="20"/>
          <w:szCs w:val="20"/>
        </w:rPr>
      </w:pPr>
      <w:r>
        <w:rPr>
          <w:sz w:val="20"/>
          <w:szCs w:val="20"/>
        </w:rPr>
        <w:t xml:space="preserve">ОБЩИЕ СВЕДЕНИЯ </w:t>
      </w:r>
    </w:p>
    <w:p w14:paraId="4F15F794" w14:textId="270225F4" w:rsidR="00E8374B" w:rsidRPr="00BE2660" w:rsidRDefault="00E8374B" w:rsidP="00E8374B">
      <w:pPr>
        <w:ind w:left="-1276" w:right="-397"/>
        <w:rPr>
          <w:rFonts w:ascii="Times New Roman" w:hAnsi="Times New Roman" w:cs="Times New Roman"/>
          <w:sz w:val="18"/>
          <w:szCs w:val="18"/>
        </w:rPr>
      </w:pPr>
      <w:r w:rsidRPr="00BE2660">
        <w:rPr>
          <w:rFonts w:ascii="Times New Roman" w:hAnsi="Times New Roman" w:cs="Times New Roman"/>
          <w:sz w:val="18"/>
          <w:szCs w:val="18"/>
        </w:rPr>
        <w:t xml:space="preserve">  </w:t>
      </w:r>
      <w:r w:rsidR="006065AA">
        <w:rPr>
          <w:rFonts w:ascii="Times New Roman" w:hAnsi="Times New Roman" w:cs="Times New Roman"/>
          <w:sz w:val="18"/>
          <w:szCs w:val="18"/>
        </w:rPr>
        <w:t>Шкаф</w:t>
      </w:r>
      <w:r w:rsidR="004A444D">
        <w:rPr>
          <w:rFonts w:ascii="Times New Roman" w:hAnsi="Times New Roman" w:cs="Times New Roman"/>
          <w:sz w:val="18"/>
          <w:szCs w:val="18"/>
        </w:rPr>
        <w:t>ы</w:t>
      </w:r>
      <w:r w:rsidR="006065AA">
        <w:rPr>
          <w:rFonts w:ascii="Times New Roman" w:hAnsi="Times New Roman" w:cs="Times New Roman"/>
          <w:sz w:val="18"/>
          <w:szCs w:val="18"/>
        </w:rPr>
        <w:t xml:space="preserve"> пожарны</w:t>
      </w:r>
      <w:r w:rsidR="004A444D">
        <w:rPr>
          <w:rFonts w:ascii="Times New Roman" w:hAnsi="Times New Roman" w:cs="Times New Roman"/>
          <w:sz w:val="18"/>
          <w:szCs w:val="18"/>
        </w:rPr>
        <w:t>е серии</w:t>
      </w:r>
      <w:r w:rsidR="006065AA">
        <w:rPr>
          <w:rFonts w:ascii="Times New Roman" w:hAnsi="Times New Roman" w:cs="Times New Roman"/>
          <w:sz w:val="18"/>
          <w:szCs w:val="18"/>
        </w:rPr>
        <w:t xml:space="preserve"> ШПК-310</w:t>
      </w:r>
      <w:r w:rsidR="00CF44BD">
        <w:rPr>
          <w:rFonts w:ascii="Times New Roman" w:hAnsi="Times New Roman" w:cs="Times New Roman"/>
          <w:sz w:val="18"/>
          <w:szCs w:val="18"/>
        </w:rPr>
        <w:t xml:space="preserve"> </w:t>
      </w:r>
      <w:r w:rsidR="002B6588">
        <w:rPr>
          <w:rFonts w:ascii="Times New Roman" w:hAnsi="Times New Roman" w:cs="Times New Roman"/>
          <w:sz w:val="18"/>
          <w:szCs w:val="18"/>
        </w:rPr>
        <w:t>предназначены</w:t>
      </w:r>
      <w:r w:rsidR="000609FE">
        <w:rPr>
          <w:rFonts w:ascii="Times New Roman" w:hAnsi="Times New Roman" w:cs="Times New Roman"/>
          <w:sz w:val="18"/>
          <w:szCs w:val="18"/>
        </w:rPr>
        <w:t xml:space="preserve"> </w:t>
      </w:r>
      <w:r w:rsidR="002B6588">
        <w:rPr>
          <w:rFonts w:ascii="Times New Roman" w:hAnsi="Times New Roman" w:cs="Times New Roman"/>
          <w:sz w:val="18"/>
          <w:szCs w:val="18"/>
        </w:rPr>
        <w:t xml:space="preserve">для </w:t>
      </w:r>
      <w:r w:rsidR="004A444D">
        <w:rPr>
          <w:rFonts w:ascii="Times New Roman" w:hAnsi="Times New Roman" w:cs="Times New Roman"/>
          <w:sz w:val="18"/>
          <w:szCs w:val="18"/>
        </w:rPr>
        <w:t>размещения в них пожарного оборудования, а именно одного пожарного крана, в жилых, общественных и производственных помещениях.</w:t>
      </w:r>
      <w:r w:rsidR="006C24DD">
        <w:rPr>
          <w:rFonts w:ascii="Times New Roman" w:hAnsi="Times New Roman" w:cs="Times New Roman"/>
          <w:sz w:val="18"/>
          <w:szCs w:val="18"/>
        </w:rPr>
        <w:t xml:space="preserve"> </w:t>
      </w:r>
      <w:r w:rsidR="004A444D">
        <w:rPr>
          <w:rFonts w:ascii="Times New Roman" w:hAnsi="Times New Roman" w:cs="Times New Roman"/>
          <w:sz w:val="18"/>
          <w:szCs w:val="18"/>
        </w:rPr>
        <w:t xml:space="preserve">Исполнение шкафов может быть навесное и встраиваемое. </w:t>
      </w:r>
    </w:p>
    <w:p w14:paraId="18C7D69D" w14:textId="5E055C5D" w:rsidR="00E8374B" w:rsidRPr="00BE2660" w:rsidRDefault="00E8374B" w:rsidP="00E8374B">
      <w:pPr>
        <w:ind w:left="-1276" w:right="-397"/>
        <w:rPr>
          <w:rFonts w:ascii="Times New Roman" w:hAnsi="Times New Roman" w:cs="Times New Roman"/>
          <w:b/>
          <w:bCs/>
          <w:sz w:val="18"/>
          <w:szCs w:val="18"/>
        </w:rPr>
      </w:pPr>
      <w:r w:rsidRPr="00BE2660">
        <w:rPr>
          <w:rFonts w:ascii="Times New Roman" w:hAnsi="Times New Roman" w:cs="Times New Roman"/>
          <w:sz w:val="18"/>
          <w:szCs w:val="18"/>
        </w:rPr>
        <w:t xml:space="preserve">  </w:t>
      </w:r>
      <w:r w:rsidR="004A444D">
        <w:rPr>
          <w:rFonts w:ascii="Times New Roman" w:hAnsi="Times New Roman" w:cs="Times New Roman"/>
          <w:b/>
          <w:bCs/>
          <w:sz w:val="18"/>
          <w:szCs w:val="18"/>
        </w:rPr>
        <w:t>Конструкция</w:t>
      </w:r>
      <w:r w:rsidR="006C24DD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4D572BC3" w14:textId="4B8ED37E" w:rsidR="00E8374B" w:rsidRPr="00BE2660" w:rsidRDefault="00182B7B" w:rsidP="006C24DD">
      <w:pPr>
        <w:spacing w:line="240" w:lineRule="auto"/>
        <w:ind w:left="-1276" w:right="-39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Шкаф пожарный представляет собой металлический корпус, сваренный из листовой стали с полимерным защитным покрытием. Дверца шкафа запирается на замок. На боковой стенке корпуса имеются перфорированные заглушки для присоединения пожарного крана к внутреннему водопроводу здания. Внутри шкафа установлена кассета для хранения пожарного рукава. Кассета крепится на кронштейн. На дверцах и корпусе предусмотрены отверстия для опломбирования. </w:t>
      </w:r>
    </w:p>
    <w:p w14:paraId="47F47B22" w14:textId="77777777" w:rsidR="00324256" w:rsidRPr="00BE2660" w:rsidRDefault="00324256" w:rsidP="00324256">
      <w:pPr>
        <w:pStyle w:val="3"/>
        <w:ind w:left="-1276"/>
        <w:rPr>
          <w:sz w:val="18"/>
          <w:szCs w:val="18"/>
        </w:rPr>
      </w:pPr>
      <w:r>
        <w:rPr>
          <w:sz w:val="18"/>
          <w:szCs w:val="18"/>
        </w:rPr>
        <w:t>2</w:t>
      </w:r>
      <w:r w:rsidRPr="00BE2660">
        <w:rPr>
          <w:sz w:val="18"/>
          <w:szCs w:val="18"/>
        </w:rPr>
        <w:t>. ПРАВИЛА ХРАНЕНИЯ</w:t>
      </w:r>
      <w:r>
        <w:rPr>
          <w:sz w:val="18"/>
          <w:szCs w:val="18"/>
        </w:rPr>
        <w:t xml:space="preserve"> И УСТАНОВКИ</w:t>
      </w:r>
    </w:p>
    <w:p w14:paraId="2F4C4D36" w14:textId="3575FD5C" w:rsidR="002C4BFA" w:rsidRDefault="002C4BFA" w:rsidP="002C4BFA">
      <w:pPr>
        <w:ind w:left="-1276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Температурный диапазон эксплуатации шкафа от </w:t>
      </w:r>
      <w:r w:rsidRPr="002C4BFA">
        <w:rPr>
          <w:rFonts w:ascii="Times New Roman" w:hAnsi="Times New Roman" w:cs="Times New Roman"/>
          <w:sz w:val="18"/>
          <w:szCs w:val="18"/>
        </w:rPr>
        <w:t xml:space="preserve">+5 ºС до +45 ºС </w:t>
      </w:r>
      <w:r>
        <w:rPr>
          <w:rFonts w:ascii="Times New Roman" w:hAnsi="Times New Roman" w:cs="Times New Roman"/>
          <w:sz w:val="18"/>
          <w:szCs w:val="18"/>
        </w:rPr>
        <w:t xml:space="preserve">при относительной влажности до 90%. </w:t>
      </w:r>
      <w:r w:rsidRPr="002C4BFA">
        <w:rPr>
          <w:rFonts w:ascii="Times New Roman" w:hAnsi="Times New Roman" w:cs="Times New Roman"/>
          <w:sz w:val="18"/>
          <w:szCs w:val="18"/>
        </w:rPr>
        <w:t>Обслуживание оборудования пожарного крана осуществляется в соответствии с п.2.4.3 ГОСТ 12.4.009. Упакованный шкаф может транспортироваться крытым транспортом любого вида. Температурный диапазон транспортирования и хранения от минус 50 ºС до +50 ºС.</w:t>
      </w:r>
    </w:p>
    <w:p w14:paraId="75F663EA" w14:textId="1E57F485" w:rsidR="00324256" w:rsidRPr="00BE2660" w:rsidRDefault="00324256" w:rsidP="002C4BFA">
      <w:pPr>
        <w:ind w:left="-1276" w:firstLine="142"/>
        <w:jc w:val="center"/>
        <w:rPr>
          <w:sz w:val="18"/>
          <w:szCs w:val="18"/>
        </w:rPr>
      </w:pPr>
      <w:r>
        <w:rPr>
          <w:sz w:val="18"/>
          <w:szCs w:val="18"/>
        </w:rPr>
        <w:t>3</w:t>
      </w:r>
      <w:r w:rsidRPr="00BE2660">
        <w:rPr>
          <w:sz w:val="18"/>
          <w:szCs w:val="18"/>
        </w:rPr>
        <w:t xml:space="preserve">. </w:t>
      </w:r>
      <w:r w:rsidRPr="002C4B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ГАРАНТИЙНЫЕ ОБЯЗАТЕЛЬСТВА</w:t>
      </w:r>
    </w:p>
    <w:p w14:paraId="0863FCAD" w14:textId="0136468C" w:rsidR="00324256" w:rsidRDefault="00324256" w:rsidP="00324256">
      <w:pPr>
        <w:ind w:left="-1276" w:firstLine="283"/>
        <w:jc w:val="both"/>
        <w:rPr>
          <w:rFonts w:ascii="Times New Roman" w:hAnsi="Times New Roman" w:cs="Times New Roman"/>
          <w:sz w:val="18"/>
          <w:szCs w:val="18"/>
        </w:rPr>
      </w:pPr>
      <w:r w:rsidRPr="00BE2660">
        <w:rPr>
          <w:rFonts w:ascii="Times New Roman" w:hAnsi="Times New Roman" w:cs="Times New Roman"/>
          <w:sz w:val="18"/>
          <w:szCs w:val="18"/>
        </w:rPr>
        <w:t>Гарантийный с</w:t>
      </w:r>
      <w:r>
        <w:rPr>
          <w:rFonts w:ascii="Times New Roman" w:hAnsi="Times New Roman" w:cs="Times New Roman"/>
          <w:sz w:val="18"/>
          <w:szCs w:val="18"/>
        </w:rPr>
        <w:t>рок эксплуатации – 12 месяцев с</w:t>
      </w:r>
      <w:r w:rsidRPr="007A69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даты продажи. </w:t>
      </w:r>
      <w:r w:rsidRPr="00BE2660">
        <w:rPr>
          <w:rFonts w:ascii="Times New Roman" w:hAnsi="Times New Roman" w:cs="Times New Roman"/>
          <w:sz w:val="18"/>
          <w:szCs w:val="18"/>
        </w:rPr>
        <w:t>Гарантийный срок обеспечивается при соблюдении потребителем правил транспо</w:t>
      </w:r>
      <w:r>
        <w:rPr>
          <w:rFonts w:ascii="Times New Roman" w:hAnsi="Times New Roman" w:cs="Times New Roman"/>
          <w:sz w:val="18"/>
          <w:szCs w:val="18"/>
        </w:rPr>
        <w:t xml:space="preserve">ртировки и хранения </w:t>
      </w:r>
      <w:r w:rsidRPr="007B48C0">
        <w:rPr>
          <w:rFonts w:ascii="Times New Roman" w:hAnsi="Times New Roman" w:cs="Times New Roman"/>
          <w:sz w:val="18"/>
          <w:szCs w:val="18"/>
        </w:rPr>
        <w:t xml:space="preserve">и эксплуатации устройств.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6009FC" w14:textId="03434ED6" w:rsidR="00324256" w:rsidRDefault="00324256" w:rsidP="00324256">
      <w:pPr>
        <w:pStyle w:val="3"/>
        <w:rPr>
          <w:sz w:val="20"/>
          <w:szCs w:val="20"/>
        </w:rPr>
      </w:pPr>
      <w:r w:rsidRPr="005E18D7">
        <w:rPr>
          <w:sz w:val="20"/>
          <w:szCs w:val="20"/>
        </w:rPr>
        <w:t>4. ТЕХНИЧЕСКИЕ ДАННЫЕ И ХАРАКТЕРИСТИКИ</w:t>
      </w:r>
    </w:p>
    <w:tbl>
      <w:tblPr>
        <w:tblStyle w:val="a5"/>
        <w:tblW w:w="10709" w:type="dxa"/>
        <w:tblInd w:w="-1281" w:type="dxa"/>
        <w:tblLook w:val="01E0" w:firstRow="1" w:lastRow="1" w:firstColumn="1" w:lastColumn="1" w:noHBand="0" w:noVBand="0"/>
      </w:tblPr>
      <w:tblGrid>
        <w:gridCol w:w="3578"/>
        <w:gridCol w:w="3562"/>
        <w:gridCol w:w="3569"/>
      </w:tblGrid>
      <w:tr w:rsidR="00647A56" w:rsidRPr="00A02C7D" w14:paraId="121B5856" w14:textId="73B614EB" w:rsidTr="005713B9">
        <w:trPr>
          <w:trHeight w:val="370"/>
        </w:trPr>
        <w:tc>
          <w:tcPr>
            <w:tcW w:w="3578" w:type="dxa"/>
          </w:tcPr>
          <w:p w14:paraId="4E3C60B7" w14:textId="3D201B38" w:rsidR="00324256" w:rsidRPr="00A6593B" w:rsidRDefault="008D05DC" w:rsidP="004E30CA">
            <w:pPr>
              <w:ind w:left="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r w:rsidR="002C4BFA">
              <w:rPr>
                <w:rFonts w:ascii="Times New Roman" w:hAnsi="Times New Roman" w:cs="Times New Roman"/>
                <w:sz w:val="18"/>
                <w:szCs w:val="18"/>
              </w:rPr>
              <w:t>шкафа</w:t>
            </w:r>
          </w:p>
        </w:tc>
        <w:tc>
          <w:tcPr>
            <w:tcW w:w="3562" w:type="dxa"/>
          </w:tcPr>
          <w:p w14:paraId="7D571DB3" w14:textId="2977BAB4" w:rsidR="00324256" w:rsidRDefault="002C4BFA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3569" w:type="dxa"/>
            <w:vMerge w:val="restart"/>
          </w:tcPr>
          <w:p w14:paraId="54780678" w14:textId="2D5FD2B9" w:rsidR="00647A56" w:rsidRDefault="005713B9" w:rsidP="00647A56">
            <w:pPr>
              <w:pStyle w:val="ab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BCB837E" wp14:editId="48DDF6DD">
                  <wp:simplePos x="0" y="0"/>
                  <wp:positionH relativeFrom="column">
                    <wp:posOffset>776287</wp:posOffset>
                  </wp:positionH>
                  <wp:positionV relativeFrom="paragraph">
                    <wp:posOffset>-65088</wp:posOffset>
                  </wp:positionV>
                  <wp:extent cx="947737" cy="947737"/>
                  <wp:effectExtent l="0" t="0" r="508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16" cy="95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6B22BEC" wp14:editId="2C4BE257">
                  <wp:extent cx="775653" cy="775653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159" cy="78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037DE" w14:textId="509CE090" w:rsidR="00647A56" w:rsidRDefault="00647A56" w:rsidP="00F32165">
            <w:pPr>
              <w:pStyle w:val="ab"/>
            </w:pPr>
          </w:p>
          <w:p w14:paraId="2B4D750E" w14:textId="66EBF0E0" w:rsidR="00324256" w:rsidRDefault="00324256" w:rsidP="00647A56">
            <w:pPr>
              <w:ind w:left="1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A56" w:rsidRPr="00A02C7D" w14:paraId="59AF7E5E" w14:textId="77777777" w:rsidTr="005713B9">
        <w:trPr>
          <w:trHeight w:val="371"/>
        </w:trPr>
        <w:tc>
          <w:tcPr>
            <w:tcW w:w="3578" w:type="dxa"/>
          </w:tcPr>
          <w:p w14:paraId="0E6D0567" w14:textId="36F4D954" w:rsidR="008D05DC" w:rsidRDefault="008D05DC" w:rsidP="004E30CA">
            <w:pPr>
              <w:ind w:left="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Цвет </w:t>
            </w:r>
            <w:r w:rsidR="002C4BFA">
              <w:rPr>
                <w:rFonts w:ascii="Times New Roman" w:hAnsi="Times New Roman" w:cs="Times New Roman"/>
                <w:sz w:val="18"/>
                <w:szCs w:val="18"/>
              </w:rPr>
              <w:t>шкафа</w:t>
            </w:r>
          </w:p>
        </w:tc>
        <w:tc>
          <w:tcPr>
            <w:tcW w:w="3562" w:type="dxa"/>
          </w:tcPr>
          <w:p w14:paraId="0775032F" w14:textId="0424FBFD" w:rsidR="008D05DC" w:rsidRDefault="002C4BFA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красный</w:t>
            </w:r>
          </w:p>
        </w:tc>
        <w:tc>
          <w:tcPr>
            <w:tcW w:w="3569" w:type="dxa"/>
            <w:vMerge/>
          </w:tcPr>
          <w:p w14:paraId="2F07CF7B" w14:textId="77777777" w:rsidR="008D05DC" w:rsidRDefault="008D05DC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A56" w:rsidRPr="00A02C7D" w14:paraId="1C2B401A" w14:textId="55907353" w:rsidTr="005713B9">
        <w:trPr>
          <w:trHeight w:val="370"/>
        </w:trPr>
        <w:tc>
          <w:tcPr>
            <w:tcW w:w="3578" w:type="dxa"/>
          </w:tcPr>
          <w:p w14:paraId="3E189BE8" w14:textId="254E8D25" w:rsidR="00324256" w:rsidRPr="00CF5EA8" w:rsidRDefault="00CF5EA8" w:rsidP="004E30CA">
            <w:pPr>
              <w:ind w:left="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 открывания двери</w:t>
            </w:r>
          </w:p>
        </w:tc>
        <w:tc>
          <w:tcPr>
            <w:tcW w:w="3562" w:type="dxa"/>
          </w:tcPr>
          <w:p w14:paraId="5121E3C1" w14:textId="3613A798" w:rsidR="00324256" w:rsidRPr="005E18D7" w:rsidRDefault="00CF5EA8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F5EA8">
              <w:rPr>
                <w:rFonts w:ascii="Times New Roman" w:hAnsi="Times New Roman" w:cs="Times New Roman"/>
                <w:sz w:val="18"/>
                <w:szCs w:val="18"/>
              </w:rPr>
              <w:t>160°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9" w:type="dxa"/>
            <w:vMerge/>
          </w:tcPr>
          <w:p w14:paraId="21A51DCE" w14:textId="77777777" w:rsidR="00324256" w:rsidRDefault="00324256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A56" w:rsidRPr="00A02C7D" w14:paraId="624534E1" w14:textId="56753BD4" w:rsidTr="005713B9">
        <w:trPr>
          <w:trHeight w:val="371"/>
        </w:trPr>
        <w:tc>
          <w:tcPr>
            <w:tcW w:w="3578" w:type="dxa"/>
          </w:tcPr>
          <w:p w14:paraId="4246E8E2" w14:textId="20600499" w:rsidR="00324256" w:rsidRPr="005E18D7" w:rsidRDefault="00CF5EA8" w:rsidP="004E30CA">
            <w:pPr>
              <w:ind w:left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CF5EA8">
              <w:rPr>
                <w:rFonts w:ascii="Times New Roman" w:hAnsi="Times New Roman" w:cs="Times New Roman"/>
                <w:sz w:val="18"/>
                <w:szCs w:val="18"/>
              </w:rPr>
              <w:t>Угол поворота кассеты</w:t>
            </w:r>
          </w:p>
        </w:tc>
        <w:tc>
          <w:tcPr>
            <w:tcW w:w="3562" w:type="dxa"/>
          </w:tcPr>
          <w:p w14:paraId="3560EBDC" w14:textId="2DA64A88" w:rsidR="00324256" w:rsidRPr="005E18D7" w:rsidRDefault="00CF5EA8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EA8">
              <w:rPr>
                <w:rFonts w:ascii="Times New Roman" w:hAnsi="Times New Roman" w:cs="Times New Roman"/>
                <w:sz w:val="18"/>
                <w:szCs w:val="18"/>
              </w:rPr>
              <w:t>не менее 90°.</w:t>
            </w:r>
          </w:p>
        </w:tc>
        <w:tc>
          <w:tcPr>
            <w:tcW w:w="3569" w:type="dxa"/>
            <w:vMerge/>
          </w:tcPr>
          <w:p w14:paraId="6A85259B" w14:textId="77777777" w:rsidR="00324256" w:rsidRDefault="00324256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7A56" w:rsidRPr="00A02C7D" w14:paraId="5FDDD844" w14:textId="1100933D" w:rsidTr="005713B9">
        <w:trPr>
          <w:trHeight w:val="370"/>
        </w:trPr>
        <w:tc>
          <w:tcPr>
            <w:tcW w:w="3578" w:type="dxa"/>
          </w:tcPr>
          <w:p w14:paraId="140A9367" w14:textId="76CD958F" w:rsidR="00E8374B" w:rsidRPr="005E18D7" w:rsidRDefault="00CF5EA8" w:rsidP="004E30CA">
            <w:pPr>
              <w:ind w:left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CF5EA8">
              <w:rPr>
                <w:rFonts w:ascii="Times New Roman" w:hAnsi="Times New Roman" w:cs="Times New Roman"/>
                <w:sz w:val="18"/>
                <w:szCs w:val="18"/>
              </w:rPr>
              <w:t>Условный проход пожарного крана</w:t>
            </w:r>
          </w:p>
        </w:tc>
        <w:tc>
          <w:tcPr>
            <w:tcW w:w="3562" w:type="dxa"/>
          </w:tcPr>
          <w:p w14:paraId="59BDC28F" w14:textId="4D4A0F73" w:rsidR="00E8374B" w:rsidRPr="005E18D7" w:rsidRDefault="00CF5EA8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EA8">
              <w:rPr>
                <w:rFonts w:ascii="Times New Roman" w:hAnsi="Times New Roman" w:cs="Times New Roman"/>
                <w:sz w:val="18"/>
                <w:szCs w:val="18"/>
              </w:rPr>
              <w:t>DN 50 и DN 65</w:t>
            </w:r>
          </w:p>
        </w:tc>
        <w:tc>
          <w:tcPr>
            <w:tcW w:w="3569" w:type="dxa"/>
            <w:vMerge/>
          </w:tcPr>
          <w:p w14:paraId="5E1D3C29" w14:textId="77777777" w:rsidR="00E8374B" w:rsidRDefault="00E8374B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A56" w:rsidRPr="00A02C7D" w14:paraId="12A83399" w14:textId="5D317617" w:rsidTr="005713B9">
        <w:trPr>
          <w:trHeight w:val="371"/>
        </w:trPr>
        <w:tc>
          <w:tcPr>
            <w:tcW w:w="3578" w:type="dxa"/>
          </w:tcPr>
          <w:p w14:paraId="511B1CF2" w14:textId="77777777" w:rsidR="00E8374B" w:rsidRPr="005E18D7" w:rsidRDefault="00E8374B" w:rsidP="004E30CA">
            <w:pPr>
              <w:ind w:left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5E18D7">
              <w:rPr>
                <w:rFonts w:ascii="Times New Roman" w:hAnsi="Times New Roman" w:cs="Times New Roman"/>
                <w:sz w:val="18"/>
                <w:szCs w:val="18"/>
              </w:rPr>
              <w:t>Габаритные размеры (мм) (</w:t>
            </w:r>
            <w:r w:rsidRPr="005E18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5E18D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E18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5E18D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E18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E18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62" w:type="dxa"/>
          </w:tcPr>
          <w:p w14:paraId="5B52CDA6" w14:textId="0ED0C1AA" w:rsidR="00E8374B" w:rsidRPr="005E18D7" w:rsidRDefault="00CF5EA8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650х540х230 мм</w:t>
            </w:r>
          </w:p>
        </w:tc>
        <w:tc>
          <w:tcPr>
            <w:tcW w:w="3569" w:type="dxa"/>
            <w:vMerge/>
          </w:tcPr>
          <w:p w14:paraId="4D8C4398" w14:textId="77777777" w:rsidR="00E8374B" w:rsidRDefault="00E8374B" w:rsidP="004E30CA">
            <w:pPr>
              <w:ind w:lef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2CC731" w14:textId="77777777" w:rsidR="000609FE" w:rsidRDefault="000609FE" w:rsidP="005E18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6A04A07B" w14:textId="123B620A" w:rsidR="00324256" w:rsidRPr="005E18D7" w:rsidRDefault="00324256" w:rsidP="005E18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8D7">
        <w:rPr>
          <w:rFonts w:ascii="Times New Roman" w:hAnsi="Times New Roman" w:cs="Times New Roman"/>
          <w:b/>
          <w:sz w:val="18"/>
          <w:szCs w:val="18"/>
          <w:lang w:val="en-US"/>
        </w:rPr>
        <w:t>5</w:t>
      </w:r>
      <w:r w:rsidRPr="005E18D7">
        <w:rPr>
          <w:rFonts w:ascii="Times New Roman" w:hAnsi="Times New Roman" w:cs="Times New Roman"/>
          <w:b/>
          <w:sz w:val="18"/>
          <w:szCs w:val="18"/>
        </w:rPr>
        <w:t>. КОМПЛЕКТАЦИЯ</w:t>
      </w:r>
    </w:p>
    <w:p w14:paraId="4E8D88E4" w14:textId="77777777" w:rsidR="00324256" w:rsidRPr="005E18D7" w:rsidRDefault="00324256" w:rsidP="00CA4079">
      <w:pPr>
        <w:pStyle w:val="a6"/>
        <w:numPr>
          <w:ilvl w:val="0"/>
          <w:numId w:val="9"/>
        </w:numPr>
        <w:tabs>
          <w:tab w:val="left" w:pos="620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E18D7">
        <w:rPr>
          <w:rFonts w:ascii="Times New Roman" w:hAnsi="Times New Roman" w:cs="Times New Roman"/>
          <w:color w:val="231F20"/>
          <w:sz w:val="18"/>
          <w:szCs w:val="18"/>
        </w:rPr>
        <w:t>Паспорт</w:t>
      </w:r>
      <w:r w:rsidRPr="005E18D7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E18D7">
        <w:rPr>
          <w:rFonts w:ascii="Times New Roman" w:hAnsi="Times New Roman" w:cs="Times New Roman"/>
          <w:color w:val="231F20"/>
          <w:sz w:val="18"/>
          <w:szCs w:val="18"/>
        </w:rPr>
        <w:t>–</w:t>
      </w:r>
      <w:r w:rsidRPr="005E18D7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E18D7">
        <w:rPr>
          <w:rFonts w:ascii="Times New Roman" w:hAnsi="Times New Roman" w:cs="Times New Roman"/>
          <w:color w:val="231F20"/>
          <w:sz w:val="18"/>
          <w:szCs w:val="18"/>
        </w:rPr>
        <w:t>1</w:t>
      </w:r>
      <w:r w:rsidRPr="005E18D7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E18D7">
        <w:rPr>
          <w:rFonts w:ascii="Times New Roman" w:hAnsi="Times New Roman" w:cs="Times New Roman"/>
          <w:color w:val="231F20"/>
          <w:sz w:val="18"/>
          <w:szCs w:val="18"/>
        </w:rPr>
        <w:t>шт.</w:t>
      </w:r>
    </w:p>
    <w:p w14:paraId="26C9767C" w14:textId="02A63786" w:rsidR="00324256" w:rsidRPr="00125C0F" w:rsidRDefault="004A444D" w:rsidP="00CA4079">
      <w:pPr>
        <w:pStyle w:val="a6"/>
        <w:numPr>
          <w:ilvl w:val="0"/>
          <w:numId w:val="9"/>
        </w:numPr>
        <w:tabs>
          <w:tab w:val="left" w:pos="620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Шкаф</w:t>
      </w:r>
      <w:r w:rsidR="000609FE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="00324256" w:rsidRPr="005E18D7">
        <w:rPr>
          <w:rFonts w:ascii="Times New Roman" w:hAnsi="Times New Roman" w:cs="Times New Roman"/>
          <w:color w:val="231F20"/>
          <w:sz w:val="18"/>
          <w:szCs w:val="18"/>
        </w:rPr>
        <w:t>–</w:t>
      </w:r>
      <w:r w:rsidR="00324256" w:rsidRPr="005E18D7">
        <w:rPr>
          <w:rFonts w:ascii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="00324256" w:rsidRPr="005E18D7">
        <w:rPr>
          <w:rFonts w:ascii="Times New Roman" w:hAnsi="Times New Roman" w:cs="Times New Roman"/>
          <w:color w:val="231F20"/>
          <w:sz w:val="18"/>
          <w:szCs w:val="18"/>
        </w:rPr>
        <w:t>1</w:t>
      </w:r>
      <w:r w:rsidR="00324256" w:rsidRPr="005E18D7">
        <w:rPr>
          <w:rFonts w:ascii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 w:rsidR="00324256" w:rsidRPr="005E18D7">
        <w:rPr>
          <w:rFonts w:ascii="Times New Roman" w:hAnsi="Times New Roman" w:cs="Times New Roman"/>
          <w:color w:val="231F20"/>
          <w:sz w:val="18"/>
          <w:szCs w:val="18"/>
        </w:rPr>
        <w:t>шт.</w:t>
      </w:r>
    </w:p>
    <w:p w14:paraId="211CBAE5" w14:textId="7FA52E58" w:rsidR="00125C0F" w:rsidRPr="00125C0F" w:rsidRDefault="004A444D" w:rsidP="00CA4079">
      <w:pPr>
        <w:pStyle w:val="a6"/>
        <w:numPr>
          <w:ilvl w:val="0"/>
          <w:numId w:val="9"/>
        </w:numPr>
        <w:tabs>
          <w:tab w:val="left" w:pos="620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Держатель пожарного крана</w:t>
      </w:r>
      <w:r w:rsidR="00125C0F">
        <w:rPr>
          <w:rFonts w:ascii="Times New Roman" w:hAnsi="Times New Roman" w:cs="Times New Roman"/>
          <w:color w:val="231F20"/>
          <w:sz w:val="18"/>
          <w:szCs w:val="18"/>
        </w:rPr>
        <w:t xml:space="preserve"> – 1 шт.</w:t>
      </w:r>
      <w:bookmarkStart w:id="0" w:name="_GoBack"/>
      <w:bookmarkEnd w:id="0"/>
    </w:p>
    <w:p w14:paraId="2CAD08A5" w14:textId="77777777" w:rsidR="00324256" w:rsidRPr="00BE2660" w:rsidRDefault="00324256" w:rsidP="00324256">
      <w:pPr>
        <w:pStyle w:val="3"/>
        <w:ind w:left="-1134" w:hanging="142"/>
        <w:rPr>
          <w:sz w:val="18"/>
          <w:szCs w:val="18"/>
        </w:rPr>
      </w:pPr>
    </w:p>
    <w:p w14:paraId="596BC86E" w14:textId="77777777" w:rsidR="005E18D7" w:rsidRDefault="005E18D7" w:rsidP="00324256">
      <w:pPr>
        <w:ind w:left="-1134" w:hanging="142"/>
        <w:rPr>
          <w:rFonts w:ascii="Times New Roman" w:hAnsi="Times New Roman" w:cs="Times New Roman"/>
          <w:b/>
          <w:bCs/>
          <w:sz w:val="18"/>
          <w:szCs w:val="18"/>
        </w:rPr>
      </w:pPr>
    </w:p>
    <w:p w14:paraId="05316010" w14:textId="4C14EA42" w:rsidR="00324256" w:rsidRPr="00BE2660" w:rsidRDefault="00324256" w:rsidP="00324256">
      <w:pPr>
        <w:ind w:left="-1134" w:hanging="142"/>
        <w:rPr>
          <w:rFonts w:ascii="Times New Roman" w:hAnsi="Times New Roman" w:cs="Times New Roman"/>
          <w:b/>
          <w:bCs/>
          <w:sz w:val="18"/>
          <w:szCs w:val="18"/>
        </w:rPr>
      </w:pPr>
      <w:r w:rsidRPr="00BE2660">
        <w:rPr>
          <w:rFonts w:ascii="Times New Roman" w:hAnsi="Times New Roman" w:cs="Times New Roman"/>
          <w:b/>
          <w:bCs/>
          <w:sz w:val="18"/>
          <w:szCs w:val="18"/>
        </w:rPr>
        <w:t>Штамп технического контроля изготовителя:</w:t>
      </w:r>
    </w:p>
    <w:p w14:paraId="523EE92E" w14:textId="77777777" w:rsidR="00324256" w:rsidRPr="00BE2660" w:rsidRDefault="00324256" w:rsidP="00324256">
      <w:pPr>
        <w:spacing w:line="240" w:lineRule="auto"/>
        <w:ind w:left="-1134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Контролер ОТК</w:t>
      </w:r>
      <w:r w:rsidRPr="00BE2660">
        <w:rPr>
          <w:rFonts w:ascii="Times New Roman" w:hAnsi="Times New Roman" w:cs="Times New Roman"/>
          <w:sz w:val="18"/>
          <w:szCs w:val="18"/>
        </w:rPr>
        <w:t>: ______________________________</w:t>
      </w:r>
    </w:p>
    <w:p w14:paraId="5284595C" w14:textId="77777777" w:rsidR="00324256" w:rsidRPr="00BE2660" w:rsidRDefault="00324256" w:rsidP="00324256">
      <w:pPr>
        <w:spacing w:line="240" w:lineRule="auto"/>
        <w:ind w:left="-1134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выпуска</w:t>
      </w:r>
      <w:r w:rsidRPr="00BE2660">
        <w:rPr>
          <w:rFonts w:ascii="Times New Roman" w:hAnsi="Times New Roman" w:cs="Times New Roman"/>
          <w:sz w:val="18"/>
          <w:szCs w:val="18"/>
        </w:rPr>
        <w:t>: ________________________________</w:t>
      </w:r>
    </w:p>
    <w:p w14:paraId="3A64FB7C" w14:textId="77777777" w:rsidR="00324256" w:rsidRPr="00BE2660" w:rsidRDefault="00324256" w:rsidP="00324256">
      <w:pPr>
        <w:spacing w:line="240" w:lineRule="auto"/>
        <w:ind w:left="-1134" w:hanging="142"/>
        <w:rPr>
          <w:rFonts w:ascii="Times New Roman" w:hAnsi="Times New Roman" w:cs="Times New Roman"/>
          <w:sz w:val="18"/>
          <w:szCs w:val="18"/>
        </w:rPr>
      </w:pPr>
      <w:r w:rsidRPr="00BE2660">
        <w:rPr>
          <w:rFonts w:ascii="Times New Roman" w:hAnsi="Times New Roman" w:cs="Times New Roman"/>
          <w:sz w:val="18"/>
          <w:szCs w:val="18"/>
        </w:rPr>
        <w:t>Изготовитель: ООО «МЭК Электрика», 127486, Россия,</w:t>
      </w:r>
    </w:p>
    <w:p w14:paraId="043FFF60" w14:textId="77777777" w:rsidR="00E245BC" w:rsidRDefault="00324256" w:rsidP="00324256">
      <w:pPr>
        <w:spacing w:line="240" w:lineRule="auto"/>
        <w:ind w:left="-1134" w:hanging="142"/>
        <w:rPr>
          <w:rFonts w:ascii="Times New Roman" w:hAnsi="Times New Roman" w:cs="Times New Roman"/>
          <w:sz w:val="18"/>
          <w:szCs w:val="18"/>
        </w:rPr>
      </w:pPr>
      <w:r w:rsidRPr="00BE2660">
        <w:rPr>
          <w:rFonts w:ascii="Times New Roman" w:hAnsi="Times New Roman" w:cs="Times New Roman"/>
          <w:sz w:val="18"/>
          <w:szCs w:val="18"/>
        </w:rPr>
        <w:t xml:space="preserve">Москва, </w:t>
      </w:r>
      <w:proofErr w:type="spellStart"/>
      <w:r w:rsidRPr="00BE2660">
        <w:rPr>
          <w:rFonts w:ascii="Times New Roman" w:hAnsi="Times New Roman" w:cs="Times New Roman"/>
          <w:sz w:val="18"/>
          <w:szCs w:val="18"/>
        </w:rPr>
        <w:t>Коровинское</w:t>
      </w:r>
      <w:proofErr w:type="spellEnd"/>
      <w:r w:rsidRPr="00BE2660">
        <w:rPr>
          <w:rFonts w:ascii="Times New Roman" w:hAnsi="Times New Roman" w:cs="Times New Roman"/>
          <w:sz w:val="18"/>
          <w:szCs w:val="18"/>
        </w:rPr>
        <w:t xml:space="preserve"> шоссе, 1А. Тел.: +7 (499) 322-78-78.</w:t>
      </w:r>
    </w:p>
    <w:p w14:paraId="4F108E73" w14:textId="53BA3B16" w:rsidR="00324256" w:rsidRPr="00E245BC" w:rsidRDefault="00E245BC" w:rsidP="00324256">
      <w:pPr>
        <w:spacing w:line="240" w:lineRule="auto"/>
        <w:ind w:left="-1134" w:hanging="142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e-mail: info@mecelectrica.ru</w:t>
      </w:r>
      <w:r w:rsidR="00324256" w:rsidRPr="00E245BC">
        <w:rPr>
          <w:rFonts w:ascii="Times New Roman" w:hAnsi="Times New Roman" w:cs="Times New Roman"/>
          <w:sz w:val="18"/>
          <w:szCs w:val="18"/>
          <w:lang w:val="en-US"/>
        </w:rPr>
        <w:t xml:space="preserve">         </w:t>
      </w:r>
    </w:p>
    <w:p w14:paraId="4935B9C7" w14:textId="77777777" w:rsidR="00324256" w:rsidRPr="00E8374B" w:rsidRDefault="005713B9" w:rsidP="00324256">
      <w:pPr>
        <w:spacing w:line="240" w:lineRule="auto"/>
        <w:ind w:left="-1134" w:hanging="142"/>
        <w:rPr>
          <w:rFonts w:ascii="Times New Roman" w:hAnsi="Times New Roman" w:cs="Times New Roman"/>
          <w:sz w:val="18"/>
          <w:szCs w:val="18"/>
          <w:lang w:val="en-US"/>
        </w:rPr>
      </w:pPr>
      <w:hyperlink r:id="rId9" w:history="1">
        <w:r w:rsidR="00324256" w:rsidRPr="006106C0">
          <w:rPr>
            <w:rStyle w:val="a7"/>
            <w:rFonts w:ascii="Times New Roman" w:hAnsi="Times New Roman" w:cs="Times New Roman"/>
            <w:b/>
            <w:bCs/>
            <w:sz w:val="18"/>
            <w:szCs w:val="18"/>
            <w:lang w:val="en-US"/>
          </w:rPr>
          <w:t>WWW</w:t>
        </w:r>
        <w:r w:rsidR="00324256" w:rsidRPr="00E8374B">
          <w:rPr>
            <w:rStyle w:val="a7"/>
            <w:rFonts w:ascii="Times New Roman" w:hAnsi="Times New Roman" w:cs="Times New Roman"/>
            <w:b/>
            <w:bCs/>
            <w:sz w:val="18"/>
            <w:szCs w:val="18"/>
            <w:lang w:val="en-US"/>
          </w:rPr>
          <w:t>.</w:t>
        </w:r>
        <w:r w:rsidR="00324256" w:rsidRPr="006106C0">
          <w:rPr>
            <w:rStyle w:val="a7"/>
            <w:rFonts w:ascii="Times New Roman" w:hAnsi="Times New Roman" w:cs="Times New Roman"/>
            <w:b/>
            <w:bCs/>
            <w:sz w:val="18"/>
            <w:szCs w:val="18"/>
            <w:lang w:val="en-US"/>
          </w:rPr>
          <w:t>MECELECRTICA</w:t>
        </w:r>
        <w:r w:rsidR="00324256" w:rsidRPr="00E8374B">
          <w:rPr>
            <w:rStyle w:val="a7"/>
            <w:rFonts w:ascii="Times New Roman" w:hAnsi="Times New Roman" w:cs="Times New Roman"/>
            <w:b/>
            <w:bCs/>
            <w:sz w:val="18"/>
            <w:szCs w:val="18"/>
            <w:lang w:val="en-US"/>
          </w:rPr>
          <w:t>.</w:t>
        </w:r>
        <w:r w:rsidR="00324256" w:rsidRPr="006106C0">
          <w:rPr>
            <w:rStyle w:val="a7"/>
            <w:rFonts w:ascii="Times New Roman" w:hAnsi="Times New Roman" w:cs="Times New Roman"/>
            <w:b/>
            <w:bCs/>
            <w:sz w:val="18"/>
            <w:szCs w:val="18"/>
            <w:lang w:val="en-US"/>
          </w:rPr>
          <w:t>RU</w:t>
        </w:r>
      </w:hyperlink>
    </w:p>
    <w:p w14:paraId="647547CC" w14:textId="7D6677ED" w:rsidR="00324256" w:rsidRDefault="00324256" w:rsidP="00324256">
      <w:pPr>
        <w:rPr>
          <w:sz w:val="18"/>
          <w:szCs w:val="18"/>
          <w:lang w:val="en-US"/>
        </w:rPr>
      </w:pPr>
    </w:p>
    <w:p w14:paraId="5F13C871" w14:textId="77777777" w:rsidR="009A6827" w:rsidRDefault="009A6827" w:rsidP="00324256">
      <w:pPr>
        <w:rPr>
          <w:sz w:val="18"/>
          <w:szCs w:val="18"/>
          <w:lang w:val="en-US"/>
        </w:rPr>
      </w:pPr>
    </w:p>
    <w:p w14:paraId="539C0666" w14:textId="23AE4A01" w:rsidR="005E18D7" w:rsidRDefault="005E18D7" w:rsidP="00324256">
      <w:pPr>
        <w:rPr>
          <w:sz w:val="18"/>
          <w:szCs w:val="18"/>
          <w:lang w:val="en-US"/>
        </w:rPr>
      </w:pPr>
    </w:p>
    <w:p w14:paraId="7059BEC2" w14:textId="5DCD128D" w:rsidR="005E18D7" w:rsidRDefault="005E18D7" w:rsidP="00324256">
      <w:pPr>
        <w:rPr>
          <w:sz w:val="18"/>
          <w:szCs w:val="18"/>
          <w:lang w:val="en-US"/>
        </w:rPr>
      </w:pPr>
    </w:p>
    <w:p w14:paraId="1F4D8EA8" w14:textId="77777777" w:rsidR="009A6827" w:rsidRDefault="009A6827" w:rsidP="00324256">
      <w:pPr>
        <w:rPr>
          <w:sz w:val="18"/>
          <w:szCs w:val="18"/>
          <w:lang w:val="en-US"/>
        </w:rPr>
      </w:pPr>
    </w:p>
    <w:p w14:paraId="7119E57E" w14:textId="77777777" w:rsidR="005E18D7" w:rsidRPr="00E8374B" w:rsidRDefault="005E18D7" w:rsidP="00324256">
      <w:pPr>
        <w:rPr>
          <w:sz w:val="18"/>
          <w:szCs w:val="18"/>
          <w:lang w:val="en-US"/>
        </w:rPr>
      </w:pPr>
    </w:p>
    <w:sectPr w:rsidR="005E18D7" w:rsidRPr="00E8374B" w:rsidSect="00672561">
      <w:pgSz w:w="11906" w:h="16838" w:code="9"/>
      <w:pgMar w:top="425" w:right="851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922"/>
    <w:multiLevelType w:val="hybridMultilevel"/>
    <w:tmpl w:val="E2069034"/>
    <w:lvl w:ilvl="0" w:tplc="7642479A">
      <w:start w:val="1"/>
      <w:numFmt w:val="decimal"/>
      <w:lvlText w:val="%1."/>
      <w:lvlJc w:val="left"/>
      <w:pPr>
        <w:ind w:left="248" w:hanging="145"/>
      </w:pPr>
      <w:rPr>
        <w:rFonts w:ascii="Tahoma" w:eastAsia="Tahoma" w:hAnsi="Tahoma" w:cs="Tahoma" w:hint="default"/>
        <w:color w:val="231F20"/>
        <w:spacing w:val="-5"/>
        <w:w w:val="93"/>
        <w:sz w:val="14"/>
        <w:szCs w:val="1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5BF"/>
    <w:multiLevelType w:val="hybridMultilevel"/>
    <w:tmpl w:val="FA005D8E"/>
    <w:lvl w:ilvl="0" w:tplc="7642479A">
      <w:start w:val="1"/>
      <w:numFmt w:val="decimal"/>
      <w:lvlText w:val="%1."/>
      <w:lvlJc w:val="left"/>
      <w:pPr>
        <w:ind w:left="-1028" w:hanging="145"/>
      </w:pPr>
      <w:rPr>
        <w:rFonts w:ascii="Tahoma" w:eastAsia="Tahoma" w:hAnsi="Tahoma" w:cs="Tahoma" w:hint="default"/>
        <w:color w:val="231F20"/>
        <w:spacing w:val="-5"/>
        <w:w w:val="93"/>
        <w:sz w:val="14"/>
        <w:szCs w:val="1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19D70062"/>
    <w:multiLevelType w:val="hybridMultilevel"/>
    <w:tmpl w:val="C368FF26"/>
    <w:lvl w:ilvl="0" w:tplc="7642479A">
      <w:start w:val="1"/>
      <w:numFmt w:val="decimal"/>
      <w:lvlText w:val="%1."/>
      <w:lvlJc w:val="left"/>
      <w:pPr>
        <w:ind w:left="-925" w:hanging="145"/>
      </w:pPr>
      <w:rPr>
        <w:rFonts w:ascii="Tahoma" w:eastAsia="Tahoma" w:hAnsi="Tahoma" w:cs="Tahoma" w:hint="default"/>
        <w:color w:val="231F20"/>
        <w:spacing w:val="-5"/>
        <w:w w:val="93"/>
        <w:sz w:val="14"/>
        <w:szCs w:val="1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67" w:hanging="360"/>
      </w:pPr>
    </w:lvl>
    <w:lvl w:ilvl="2" w:tplc="0419001B" w:tentative="1">
      <w:start w:val="1"/>
      <w:numFmt w:val="lowerRoman"/>
      <w:lvlText w:val="%3."/>
      <w:lvlJc w:val="right"/>
      <w:pPr>
        <w:ind w:left="987" w:hanging="180"/>
      </w:pPr>
    </w:lvl>
    <w:lvl w:ilvl="3" w:tplc="0419000F" w:tentative="1">
      <w:start w:val="1"/>
      <w:numFmt w:val="decimal"/>
      <w:lvlText w:val="%4."/>
      <w:lvlJc w:val="left"/>
      <w:pPr>
        <w:ind w:left="1707" w:hanging="360"/>
      </w:pPr>
    </w:lvl>
    <w:lvl w:ilvl="4" w:tplc="04190019" w:tentative="1">
      <w:start w:val="1"/>
      <w:numFmt w:val="lowerLetter"/>
      <w:lvlText w:val="%5."/>
      <w:lvlJc w:val="left"/>
      <w:pPr>
        <w:ind w:left="2427" w:hanging="360"/>
      </w:pPr>
    </w:lvl>
    <w:lvl w:ilvl="5" w:tplc="0419001B" w:tentative="1">
      <w:start w:val="1"/>
      <w:numFmt w:val="lowerRoman"/>
      <w:lvlText w:val="%6."/>
      <w:lvlJc w:val="right"/>
      <w:pPr>
        <w:ind w:left="3147" w:hanging="180"/>
      </w:pPr>
    </w:lvl>
    <w:lvl w:ilvl="6" w:tplc="0419000F" w:tentative="1">
      <w:start w:val="1"/>
      <w:numFmt w:val="decimal"/>
      <w:lvlText w:val="%7."/>
      <w:lvlJc w:val="left"/>
      <w:pPr>
        <w:ind w:left="3867" w:hanging="360"/>
      </w:pPr>
    </w:lvl>
    <w:lvl w:ilvl="7" w:tplc="04190019" w:tentative="1">
      <w:start w:val="1"/>
      <w:numFmt w:val="lowerLetter"/>
      <w:lvlText w:val="%8."/>
      <w:lvlJc w:val="left"/>
      <w:pPr>
        <w:ind w:left="4587" w:hanging="360"/>
      </w:pPr>
    </w:lvl>
    <w:lvl w:ilvl="8" w:tplc="0419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3" w15:restartNumberingAfterBreak="0">
    <w:nsid w:val="1A840053"/>
    <w:multiLevelType w:val="hybridMultilevel"/>
    <w:tmpl w:val="3A38C116"/>
    <w:lvl w:ilvl="0" w:tplc="7642479A">
      <w:start w:val="1"/>
      <w:numFmt w:val="decimal"/>
      <w:lvlText w:val="%1."/>
      <w:lvlJc w:val="left"/>
      <w:pPr>
        <w:ind w:left="-1028" w:hanging="145"/>
      </w:pPr>
      <w:rPr>
        <w:rFonts w:ascii="Tahoma" w:eastAsia="Tahoma" w:hAnsi="Tahoma" w:cs="Tahoma" w:hint="default"/>
        <w:color w:val="231F20"/>
        <w:spacing w:val="-5"/>
        <w:w w:val="93"/>
        <w:sz w:val="14"/>
        <w:szCs w:val="1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43665738"/>
    <w:multiLevelType w:val="hybridMultilevel"/>
    <w:tmpl w:val="AADC3A52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 w15:restartNumberingAfterBreak="0">
    <w:nsid w:val="4DC012F6"/>
    <w:multiLevelType w:val="hybridMultilevel"/>
    <w:tmpl w:val="524ECDA2"/>
    <w:lvl w:ilvl="0" w:tplc="7642479A">
      <w:start w:val="1"/>
      <w:numFmt w:val="decimal"/>
      <w:lvlText w:val="%1."/>
      <w:lvlJc w:val="left"/>
      <w:pPr>
        <w:ind w:left="-1028" w:hanging="145"/>
      </w:pPr>
      <w:rPr>
        <w:rFonts w:ascii="Tahoma" w:eastAsia="Tahoma" w:hAnsi="Tahoma" w:cs="Tahoma" w:hint="default"/>
        <w:color w:val="231F20"/>
        <w:spacing w:val="-5"/>
        <w:w w:val="93"/>
        <w:sz w:val="14"/>
        <w:szCs w:val="1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6" w15:restartNumberingAfterBreak="0">
    <w:nsid w:val="573F4B24"/>
    <w:multiLevelType w:val="hybridMultilevel"/>
    <w:tmpl w:val="C7B8787E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7" w15:restartNumberingAfterBreak="0">
    <w:nsid w:val="5F341210"/>
    <w:multiLevelType w:val="hybridMultilevel"/>
    <w:tmpl w:val="C5A27492"/>
    <w:lvl w:ilvl="0" w:tplc="304AF648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 w15:restartNumberingAfterBreak="0">
    <w:nsid w:val="619E4620"/>
    <w:multiLevelType w:val="hybridMultilevel"/>
    <w:tmpl w:val="DB14169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3B02A15"/>
    <w:multiLevelType w:val="hybridMultilevel"/>
    <w:tmpl w:val="4D24D3E0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0" w15:restartNumberingAfterBreak="0">
    <w:nsid w:val="68526AFC"/>
    <w:multiLevelType w:val="hybridMultilevel"/>
    <w:tmpl w:val="4598236A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 w15:restartNumberingAfterBreak="0">
    <w:nsid w:val="77BD5998"/>
    <w:multiLevelType w:val="hybridMultilevel"/>
    <w:tmpl w:val="ED86B27A"/>
    <w:lvl w:ilvl="0" w:tplc="7642479A">
      <w:start w:val="1"/>
      <w:numFmt w:val="decimal"/>
      <w:lvlText w:val="%1."/>
      <w:lvlJc w:val="left"/>
      <w:pPr>
        <w:ind w:left="248" w:hanging="145"/>
      </w:pPr>
      <w:rPr>
        <w:rFonts w:ascii="Tahoma" w:eastAsia="Tahoma" w:hAnsi="Tahoma" w:cs="Tahoma" w:hint="default"/>
        <w:color w:val="231F20"/>
        <w:spacing w:val="-5"/>
        <w:w w:val="93"/>
        <w:sz w:val="14"/>
        <w:szCs w:val="14"/>
        <w:lang w:val="ru-RU" w:eastAsia="en-US" w:bidi="ar-SA"/>
      </w:rPr>
    </w:lvl>
    <w:lvl w:ilvl="1" w:tplc="4D3ECB80">
      <w:start w:val="1"/>
      <w:numFmt w:val="decimal"/>
      <w:lvlText w:val="%2."/>
      <w:lvlJc w:val="left"/>
      <w:pPr>
        <w:ind w:left="6200" w:hanging="145"/>
      </w:pPr>
      <w:rPr>
        <w:rFonts w:ascii="Tahoma" w:eastAsia="Tahoma" w:hAnsi="Tahoma" w:cs="Tahoma" w:hint="default"/>
        <w:color w:val="231F20"/>
        <w:spacing w:val="-5"/>
        <w:w w:val="93"/>
        <w:sz w:val="14"/>
        <w:szCs w:val="14"/>
        <w:lang w:val="ru-RU" w:eastAsia="en-US" w:bidi="ar-SA"/>
      </w:rPr>
    </w:lvl>
    <w:lvl w:ilvl="2" w:tplc="91D06156">
      <w:numFmt w:val="bullet"/>
      <w:lvlText w:val="•"/>
      <w:lvlJc w:val="left"/>
      <w:pPr>
        <w:ind w:left="6126" w:hanging="145"/>
      </w:pPr>
      <w:rPr>
        <w:rFonts w:hint="default"/>
        <w:lang w:val="ru-RU" w:eastAsia="en-US" w:bidi="ar-SA"/>
      </w:rPr>
    </w:lvl>
    <w:lvl w:ilvl="3" w:tplc="8738FE1E">
      <w:numFmt w:val="bullet"/>
      <w:lvlText w:val="•"/>
      <w:lvlJc w:val="left"/>
      <w:pPr>
        <w:ind w:left="6052" w:hanging="145"/>
      </w:pPr>
      <w:rPr>
        <w:rFonts w:hint="default"/>
        <w:lang w:val="ru-RU" w:eastAsia="en-US" w:bidi="ar-SA"/>
      </w:rPr>
    </w:lvl>
    <w:lvl w:ilvl="4" w:tplc="4AE47452">
      <w:numFmt w:val="bullet"/>
      <w:lvlText w:val="•"/>
      <w:lvlJc w:val="left"/>
      <w:pPr>
        <w:ind w:left="5978" w:hanging="145"/>
      </w:pPr>
      <w:rPr>
        <w:rFonts w:hint="default"/>
        <w:lang w:val="ru-RU" w:eastAsia="en-US" w:bidi="ar-SA"/>
      </w:rPr>
    </w:lvl>
    <w:lvl w:ilvl="5" w:tplc="C83E9FBC">
      <w:numFmt w:val="bullet"/>
      <w:lvlText w:val="•"/>
      <w:lvlJc w:val="left"/>
      <w:pPr>
        <w:ind w:left="5904" w:hanging="145"/>
      </w:pPr>
      <w:rPr>
        <w:rFonts w:hint="default"/>
        <w:lang w:val="ru-RU" w:eastAsia="en-US" w:bidi="ar-SA"/>
      </w:rPr>
    </w:lvl>
    <w:lvl w:ilvl="6" w:tplc="724898F4">
      <w:numFmt w:val="bullet"/>
      <w:lvlText w:val="•"/>
      <w:lvlJc w:val="left"/>
      <w:pPr>
        <w:ind w:left="5830" w:hanging="145"/>
      </w:pPr>
      <w:rPr>
        <w:rFonts w:hint="default"/>
        <w:lang w:val="ru-RU" w:eastAsia="en-US" w:bidi="ar-SA"/>
      </w:rPr>
    </w:lvl>
    <w:lvl w:ilvl="7" w:tplc="45204CB0">
      <w:numFmt w:val="bullet"/>
      <w:lvlText w:val="•"/>
      <w:lvlJc w:val="left"/>
      <w:pPr>
        <w:ind w:left="5756" w:hanging="145"/>
      </w:pPr>
      <w:rPr>
        <w:rFonts w:hint="default"/>
        <w:lang w:val="ru-RU" w:eastAsia="en-US" w:bidi="ar-SA"/>
      </w:rPr>
    </w:lvl>
    <w:lvl w:ilvl="8" w:tplc="53F65C42">
      <w:numFmt w:val="bullet"/>
      <w:lvlText w:val="•"/>
      <w:lvlJc w:val="left"/>
      <w:pPr>
        <w:ind w:left="5682" w:hanging="1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0"/>
    <w:rsid w:val="000025AE"/>
    <w:rsid w:val="000609FE"/>
    <w:rsid w:val="000659F6"/>
    <w:rsid w:val="00077741"/>
    <w:rsid w:val="000F5F48"/>
    <w:rsid w:val="00101D24"/>
    <w:rsid w:val="00125C0F"/>
    <w:rsid w:val="00182B7B"/>
    <w:rsid w:val="001A3BDC"/>
    <w:rsid w:val="001C490B"/>
    <w:rsid w:val="001F2AFD"/>
    <w:rsid w:val="00271155"/>
    <w:rsid w:val="0027663A"/>
    <w:rsid w:val="002B6588"/>
    <w:rsid w:val="002C4BFA"/>
    <w:rsid w:val="002D76A4"/>
    <w:rsid w:val="002E403C"/>
    <w:rsid w:val="002F1827"/>
    <w:rsid w:val="003142AE"/>
    <w:rsid w:val="00324256"/>
    <w:rsid w:val="00332198"/>
    <w:rsid w:val="00393043"/>
    <w:rsid w:val="003D7EC5"/>
    <w:rsid w:val="003F32E2"/>
    <w:rsid w:val="004304D3"/>
    <w:rsid w:val="00481456"/>
    <w:rsid w:val="004A30BD"/>
    <w:rsid w:val="004A444D"/>
    <w:rsid w:val="004A614C"/>
    <w:rsid w:val="004C0FB3"/>
    <w:rsid w:val="004D0984"/>
    <w:rsid w:val="004E30CA"/>
    <w:rsid w:val="004F2EF4"/>
    <w:rsid w:val="004F5E27"/>
    <w:rsid w:val="00501196"/>
    <w:rsid w:val="00542D26"/>
    <w:rsid w:val="005713B9"/>
    <w:rsid w:val="005765A0"/>
    <w:rsid w:val="005870A3"/>
    <w:rsid w:val="005906FE"/>
    <w:rsid w:val="005E18D7"/>
    <w:rsid w:val="006065AA"/>
    <w:rsid w:val="0061528F"/>
    <w:rsid w:val="006277EF"/>
    <w:rsid w:val="0064380D"/>
    <w:rsid w:val="00647A56"/>
    <w:rsid w:val="00666536"/>
    <w:rsid w:val="00672561"/>
    <w:rsid w:val="006760F7"/>
    <w:rsid w:val="00685C74"/>
    <w:rsid w:val="006948E2"/>
    <w:rsid w:val="006C24DD"/>
    <w:rsid w:val="0071016B"/>
    <w:rsid w:val="00757758"/>
    <w:rsid w:val="007A695F"/>
    <w:rsid w:val="007B4154"/>
    <w:rsid w:val="007B48C0"/>
    <w:rsid w:val="0080074D"/>
    <w:rsid w:val="00817588"/>
    <w:rsid w:val="00833DE4"/>
    <w:rsid w:val="00833E4B"/>
    <w:rsid w:val="00877218"/>
    <w:rsid w:val="00895429"/>
    <w:rsid w:val="008D05DC"/>
    <w:rsid w:val="008D458F"/>
    <w:rsid w:val="008F1D1D"/>
    <w:rsid w:val="00954B7D"/>
    <w:rsid w:val="00983E23"/>
    <w:rsid w:val="009845CB"/>
    <w:rsid w:val="00997EDD"/>
    <w:rsid w:val="009A01B4"/>
    <w:rsid w:val="009A6827"/>
    <w:rsid w:val="009C67A1"/>
    <w:rsid w:val="00A36CA3"/>
    <w:rsid w:val="00A6593B"/>
    <w:rsid w:val="00AA2FB6"/>
    <w:rsid w:val="00B22222"/>
    <w:rsid w:val="00B31340"/>
    <w:rsid w:val="00B451EE"/>
    <w:rsid w:val="00B62325"/>
    <w:rsid w:val="00B90347"/>
    <w:rsid w:val="00BB5B4E"/>
    <w:rsid w:val="00BB6FBD"/>
    <w:rsid w:val="00BE2660"/>
    <w:rsid w:val="00BE5948"/>
    <w:rsid w:val="00C07EF9"/>
    <w:rsid w:val="00C167CB"/>
    <w:rsid w:val="00C3771C"/>
    <w:rsid w:val="00CA4079"/>
    <w:rsid w:val="00CB707D"/>
    <w:rsid w:val="00CC09BE"/>
    <w:rsid w:val="00CC1B43"/>
    <w:rsid w:val="00CD0651"/>
    <w:rsid w:val="00CE13FC"/>
    <w:rsid w:val="00CF44BD"/>
    <w:rsid w:val="00CF5EA8"/>
    <w:rsid w:val="00D63B35"/>
    <w:rsid w:val="00D93C0F"/>
    <w:rsid w:val="00DA3F85"/>
    <w:rsid w:val="00DA64AD"/>
    <w:rsid w:val="00E052A1"/>
    <w:rsid w:val="00E245BC"/>
    <w:rsid w:val="00E43E0B"/>
    <w:rsid w:val="00E45A33"/>
    <w:rsid w:val="00E8374B"/>
    <w:rsid w:val="00F32165"/>
    <w:rsid w:val="00FC1298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6FD7"/>
  <w15:docId w15:val="{31DDD80A-7273-4287-A172-1D85B99F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E4B"/>
  </w:style>
  <w:style w:type="paragraph" w:styleId="3">
    <w:name w:val="heading 3"/>
    <w:basedOn w:val="a"/>
    <w:next w:val="a"/>
    <w:link w:val="30"/>
    <w:qFormat/>
    <w:rsid w:val="00833E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3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833E4B"/>
    <w:pPr>
      <w:widowControl w:val="0"/>
      <w:autoSpaceDE w:val="0"/>
      <w:autoSpaceDN w:val="0"/>
      <w:spacing w:before="197" w:after="0" w:line="353" w:lineRule="exact"/>
      <w:ind w:left="103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a4">
    <w:name w:val="Заголовок Знак"/>
    <w:basedOn w:val="a0"/>
    <w:link w:val="a3"/>
    <w:uiPriority w:val="10"/>
    <w:rsid w:val="00833E4B"/>
    <w:rPr>
      <w:rFonts w:ascii="Tahoma" w:eastAsia="Tahoma" w:hAnsi="Tahoma" w:cs="Tahoma"/>
      <w:b/>
      <w:bCs/>
      <w:sz w:val="30"/>
      <w:szCs w:val="30"/>
    </w:rPr>
  </w:style>
  <w:style w:type="table" w:styleId="a5">
    <w:name w:val="Table Grid"/>
    <w:basedOn w:val="a1"/>
    <w:rsid w:val="003D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3D7EC5"/>
    <w:pPr>
      <w:widowControl w:val="0"/>
      <w:autoSpaceDE w:val="0"/>
      <w:autoSpaceDN w:val="0"/>
      <w:spacing w:after="0" w:line="160" w:lineRule="exact"/>
      <w:ind w:left="6207" w:hanging="152"/>
    </w:pPr>
    <w:rPr>
      <w:rFonts w:ascii="Tahoma" w:eastAsia="Tahoma" w:hAnsi="Tahoma" w:cs="Tahoma"/>
    </w:rPr>
  </w:style>
  <w:style w:type="character" w:styleId="a7">
    <w:name w:val="Hyperlink"/>
    <w:basedOn w:val="a0"/>
    <w:uiPriority w:val="99"/>
    <w:unhideWhenUsed/>
    <w:rsid w:val="003D7E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09B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8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5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304D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CELECRT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63FC-4FB9-433D-ACB1-1D56B845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Панфилова Юлия</dc:creator>
  <cp:lastModifiedBy>Панфилова Юлия</cp:lastModifiedBy>
  <cp:revision>5</cp:revision>
  <cp:lastPrinted>2023-04-17T14:44:00Z</cp:lastPrinted>
  <dcterms:created xsi:type="dcterms:W3CDTF">2024-05-16T14:58:00Z</dcterms:created>
  <dcterms:modified xsi:type="dcterms:W3CDTF">2024-05-17T12:52:00Z</dcterms:modified>
</cp:coreProperties>
</file>